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F5" w:rsidRPr="001A75F5" w:rsidRDefault="001A75F5" w:rsidP="001A75F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sz w:val="24"/>
          <w:szCs w:val="24"/>
          <w:lang w:eastAsia="ru-RU"/>
        </w:rPr>
      </w:pPr>
      <w:r w:rsidRPr="001A75F5">
        <w:rPr>
          <w:rFonts w:ascii="PT Astra Serif" w:eastAsiaTheme="minorEastAsia" w:hAnsi="PT Astra Serif" w:cs="Times New Roman CYR"/>
          <w:b/>
          <w:bCs/>
          <w:sz w:val="24"/>
          <w:szCs w:val="24"/>
          <w:lang w:eastAsia="ru-RU"/>
        </w:rPr>
        <w:fldChar w:fldCharType="begin"/>
      </w:r>
      <w:r w:rsidRPr="001A75F5">
        <w:rPr>
          <w:rFonts w:ascii="PT Astra Serif" w:eastAsiaTheme="minorEastAsia" w:hAnsi="PT Astra Serif" w:cs="Times New Roman CYR"/>
          <w:b/>
          <w:bCs/>
          <w:sz w:val="24"/>
          <w:szCs w:val="24"/>
          <w:lang w:eastAsia="ru-RU"/>
        </w:rPr>
        <w:instrText>HYPERLINK "http://internet.garant.ru/document/redirect/406065459/0"</w:instrText>
      </w:r>
      <w:r w:rsidRPr="001A75F5">
        <w:rPr>
          <w:rFonts w:ascii="PT Astra Serif" w:eastAsiaTheme="minorEastAsia" w:hAnsi="PT Astra Serif" w:cs="Times New Roman CYR"/>
          <w:b/>
          <w:bCs/>
          <w:sz w:val="24"/>
          <w:szCs w:val="24"/>
          <w:lang w:eastAsia="ru-RU"/>
        </w:rPr>
      </w:r>
      <w:r w:rsidRPr="001A75F5">
        <w:rPr>
          <w:rFonts w:ascii="PT Astra Serif" w:eastAsiaTheme="minorEastAsia" w:hAnsi="PT Astra Serif" w:cs="Times New Roman CYR"/>
          <w:b/>
          <w:bCs/>
          <w:sz w:val="24"/>
          <w:szCs w:val="24"/>
          <w:lang w:eastAsia="ru-RU"/>
        </w:rPr>
        <w:fldChar w:fldCharType="separate"/>
      </w:r>
      <w:r w:rsidRPr="001A75F5">
        <w:rPr>
          <w:rFonts w:ascii="PT Astra Serif" w:eastAsiaTheme="minorEastAsia" w:hAnsi="PT Astra Serif" w:cs="Times New Roman CYR"/>
          <w:sz w:val="24"/>
          <w:szCs w:val="24"/>
          <w:lang w:eastAsia="ru-RU"/>
        </w:rPr>
        <w:t>Постановление Правительства РФ от 29 декабря 2022 г. N 2497 "О Программе государственных гарантий бесплатного оказания гражданам медицинской помощи на 2023 год и на плановый период 2024 и 2025 годов"</w:t>
      </w:r>
      <w:r w:rsidRPr="001A75F5">
        <w:rPr>
          <w:rFonts w:ascii="PT Astra Serif" w:eastAsiaTheme="minorEastAsia" w:hAnsi="PT Astra Serif" w:cs="Times New Roman CYR"/>
          <w:b/>
          <w:bCs/>
          <w:sz w:val="24"/>
          <w:szCs w:val="24"/>
          <w:lang w:eastAsia="ru-RU"/>
        </w:rPr>
        <w:fldChar w:fldCharType="end"/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</w:p>
    <w:p w:rsidR="001A75F5" w:rsidRPr="001A75F5" w:rsidRDefault="001A75F5" w:rsidP="001A75F5">
      <w:pPr>
        <w:jc w:val="center"/>
        <w:rPr>
          <w:rFonts w:ascii="PT Astra Serif" w:hAnsi="PT Astra Serif"/>
          <w:b/>
          <w:u w:val="single"/>
        </w:rPr>
      </w:pPr>
      <w:r w:rsidRPr="001A75F5">
        <w:rPr>
          <w:rFonts w:ascii="PT Astra Serif" w:hAnsi="PT Astra Serif"/>
          <w:b/>
          <w:u w:val="single"/>
        </w:rPr>
        <w:t>С</w:t>
      </w:r>
      <w:r w:rsidRPr="001A75F5">
        <w:rPr>
          <w:rFonts w:ascii="PT Astra Serif" w:hAnsi="PT Astra Serif"/>
          <w:b/>
          <w:u w:val="single"/>
        </w:rPr>
        <w:t>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</w:p>
    <w:p w:rsidR="001A75F5" w:rsidRPr="001A75F5" w:rsidRDefault="001A75F5" w:rsidP="001A75F5">
      <w:pPr>
        <w:jc w:val="center"/>
        <w:rPr>
          <w:rFonts w:ascii="PT Astra Serif" w:hAnsi="PT Astra Serif"/>
          <w:b/>
        </w:rPr>
      </w:pP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1A75F5">
        <w:rPr>
          <w:rFonts w:ascii="PT Astra Serif" w:hAnsi="PT Astra Serif"/>
        </w:rPr>
        <w:t>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r w:rsidRPr="001A75F5">
        <w:rPr>
          <w:rFonts w:ascii="PT Astra Serif" w:hAnsi="PT Astra Serif"/>
        </w:rP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r w:rsidRPr="001A75F5">
        <w:rPr>
          <w:rFonts w:ascii="PT Astra Serif" w:hAnsi="PT Astra Serif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bookmarkStart w:id="0" w:name="sub_400030"/>
      <w:r w:rsidRPr="001A75F5">
        <w:rPr>
          <w:rFonts w:ascii="PT Astra Serif" w:hAnsi="PT Astra Serif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bookmarkEnd w:id="0"/>
    <w:p w:rsidR="001A75F5" w:rsidRPr="001A75F5" w:rsidRDefault="001A75F5" w:rsidP="001A75F5">
      <w:pPr>
        <w:jc w:val="both"/>
        <w:rPr>
          <w:rFonts w:ascii="PT Astra Serif" w:hAnsi="PT Astra Serif"/>
        </w:rPr>
      </w:pPr>
      <w:r w:rsidRPr="001A75F5">
        <w:rPr>
          <w:rFonts w:ascii="PT Astra Serif" w:hAnsi="PT Astra Serif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r w:rsidRPr="001A75F5">
        <w:rPr>
          <w:rFonts w:ascii="PT Astra Serif" w:hAnsi="PT Astra Serif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r w:rsidRPr="001A75F5">
        <w:rPr>
          <w:rFonts w:ascii="PT Astra Serif" w:hAnsi="PT Astra Serif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r w:rsidRPr="001A75F5">
        <w:rPr>
          <w:rFonts w:ascii="PT Astra Serif" w:hAnsi="PT Astra Serif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r w:rsidRPr="001A75F5">
        <w:rPr>
          <w:rFonts w:ascii="PT Astra Serif" w:hAnsi="PT Astra Serif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r w:rsidRPr="001A75F5">
        <w:rPr>
          <w:rFonts w:ascii="PT Astra Serif" w:hAnsi="PT Astra Serif"/>
        </w:rPr>
        <w:t xml:space="preserve">время </w:t>
      </w:r>
      <w:proofErr w:type="spellStart"/>
      <w:r w:rsidRPr="001A75F5">
        <w:rPr>
          <w:rFonts w:ascii="PT Astra Serif" w:hAnsi="PT Astra Serif"/>
        </w:rPr>
        <w:t>доезда</w:t>
      </w:r>
      <w:proofErr w:type="spellEnd"/>
      <w:r w:rsidRPr="001A75F5">
        <w:rPr>
          <w:rFonts w:ascii="PT Astra Serif" w:hAnsi="PT Astra Serif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</w:t>
      </w:r>
      <w:proofErr w:type="spellStart"/>
      <w:r w:rsidRPr="001A75F5">
        <w:rPr>
          <w:rFonts w:ascii="PT Astra Serif" w:hAnsi="PT Astra Serif"/>
        </w:rPr>
        <w:t>доезда</w:t>
      </w:r>
      <w:proofErr w:type="spellEnd"/>
      <w:r w:rsidRPr="001A75F5">
        <w:rPr>
          <w:rFonts w:ascii="PT Astra Serif" w:hAnsi="PT Astra Serif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r w:rsidRPr="001A75F5">
        <w:rPr>
          <w:rFonts w:ascii="PT Astra Serif" w:hAnsi="PT Astra Serif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1A75F5" w:rsidRPr="001A75F5" w:rsidRDefault="001A75F5" w:rsidP="001A75F5">
      <w:pPr>
        <w:jc w:val="both"/>
        <w:rPr>
          <w:rFonts w:ascii="PT Astra Serif" w:hAnsi="PT Astra Serif"/>
        </w:rPr>
      </w:pPr>
      <w:r w:rsidRPr="001A75F5">
        <w:rPr>
          <w:rFonts w:ascii="PT Astra Serif" w:hAnsi="PT Astra Serif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</w:t>
      </w:r>
      <w:hyperlink r:id="rId4" w:history="1">
        <w:r w:rsidRPr="001A75F5">
          <w:rPr>
            <w:rStyle w:val="a3"/>
            <w:rFonts w:ascii="PT Astra Serif" w:hAnsi="PT Astra Serif"/>
            <w:color w:val="auto"/>
          </w:rPr>
          <w:t>законодательства</w:t>
        </w:r>
      </w:hyperlink>
      <w:r w:rsidRPr="001A75F5">
        <w:rPr>
          <w:rFonts w:ascii="PT Astra Serif" w:hAnsi="PT Astra Serif"/>
        </w:rPr>
        <w:t xml:space="preserve"> Российской Федерации в области персональных данных.</w:t>
      </w:r>
      <w:bookmarkStart w:id="1" w:name="_GoBack"/>
      <w:bookmarkEnd w:id="1"/>
    </w:p>
    <w:sectPr w:rsidR="001A75F5" w:rsidRPr="001A75F5" w:rsidSect="001A75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F5"/>
    <w:rsid w:val="001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E0BE"/>
  <w15:chartTrackingRefBased/>
  <w15:docId w15:val="{3E0873D7-89A1-434D-BB8E-BBB1D01F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5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7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48567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Сиразетдинова</dc:creator>
  <cp:keywords/>
  <dc:description/>
  <cp:lastModifiedBy>Альбина И. Сиразетдинова</cp:lastModifiedBy>
  <cp:revision>1</cp:revision>
  <dcterms:created xsi:type="dcterms:W3CDTF">2023-01-12T11:46:00Z</dcterms:created>
  <dcterms:modified xsi:type="dcterms:W3CDTF">2023-01-12T11:55:00Z</dcterms:modified>
</cp:coreProperties>
</file>